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3B" w:rsidRPr="001A5DA7" w:rsidRDefault="001A5DA7">
      <w:pPr>
        <w:rPr>
          <w:b/>
          <w:sz w:val="28"/>
          <w:szCs w:val="28"/>
        </w:rPr>
      </w:pPr>
      <w:r w:rsidRPr="001A5DA7">
        <w:rPr>
          <w:b/>
          <w:sz w:val="28"/>
          <w:szCs w:val="28"/>
        </w:rPr>
        <w:t>Obec    Nižný Kručov</w:t>
      </w: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Pre riadne zasadnutie</w:t>
      </w: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Obecného zastupiteľstva</w:t>
      </w: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Nižnom Kručove dňa </w:t>
      </w:r>
      <w:r w:rsidR="000119D7">
        <w:rPr>
          <w:sz w:val="24"/>
          <w:szCs w:val="24"/>
        </w:rPr>
        <w:t>.......................</w:t>
      </w:r>
    </w:p>
    <w:p w:rsidR="001A5DA7" w:rsidRDefault="001A5DA7">
      <w:pPr>
        <w:rPr>
          <w:sz w:val="24"/>
          <w:szCs w:val="24"/>
        </w:rPr>
      </w:pP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>Názov správy:</w:t>
      </w:r>
    </w:p>
    <w:p w:rsidR="001A5DA7" w:rsidRDefault="001A5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Správa o kontrolnej č</w:t>
      </w:r>
      <w:r w:rsidR="000716A7">
        <w:rPr>
          <w:b/>
          <w:sz w:val="28"/>
          <w:szCs w:val="28"/>
        </w:rPr>
        <w:t>innosti hlavného kontrolóra za 2</w:t>
      </w:r>
      <w:r>
        <w:rPr>
          <w:b/>
          <w:sz w:val="28"/>
          <w:szCs w:val="28"/>
        </w:rPr>
        <w:t>. polrok 2016</w:t>
      </w:r>
    </w:p>
    <w:p w:rsidR="001A5DA7" w:rsidRDefault="001A5DA7">
      <w:pPr>
        <w:rPr>
          <w:b/>
          <w:sz w:val="28"/>
          <w:szCs w:val="28"/>
        </w:rPr>
      </w:pPr>
    </w:p>
    <w:p w:rsidR="001A5DA7" w:rsidRDefault="001A5D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Predklada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Návrh na uznesenie:</w:t>
      </w:r>
    </w:p>
    <w:p w:rsidR="001A5DA7" w:rsidRDefault="001A5D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Bartolomej </w:t>
      </w:r>
      <w:proofErr w:type="spellStart"/>
      <w:r>
        <w:rPr>
          <w:sz w:val="24"/>
          <w:szCs w:val="24"/>
        </w:rPr>
        <w:t>Marcinčin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berie na vedomie</w:t>
      </w: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 xml:space="preserve">Hlavný kontrolór obce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Správu o kontrolnej činnosti hlavného</w:t>
      </w: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>Nižný Kručov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kontrolóra Obce Nižný Kručov</w:t>
      </w:r>
    </w:p>
    <w:p w:rsidR="001A5DA7" w:rsidRDefault="001A5D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I. polrok 2016</w:t>
      </w:r>
    </w:p>
    <w:p w:rsidR="00952E1C" w:rsidRDefault="00952E1C" w:rsidP="000716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Správa hlavného kontrolóra o výsledku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6A7">
        <w:rPr>
          <w:sz w:val="24"/>
          <w:szCs w:val="24"/>
        </w:rPr>
        <w:tab/>
      </w:r>
      <w:r w:rsidR="000716A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Kontroly za obdobie </w:t>
      </w:r>
      <w:r w:rsidR="00EB3F05">
        <w:rPr>
          <w:sz w:val="24"/>
          <w:szCs w:val="24"/>
        </w:rPr>
        <w:t>2.polroku 2016</w:t>
      </w:r>
      <w:r w:rsidR="000716A7">
        <w:rPr>
          <w:sz w:val="24"/>
          <w:szCs w:val="24"/>
        </w:rPr>
        <w:t xml:space="preserve">         </w:t>
      </w:r>
      <w:r w:rsidR="00EB3F05">
        <w:rPr>
          <w:sz w:val="24"/>
          <w:szCs w:val="24"/>
        </w:rPr>
        <w:tab/>
      </w:r>
      <w:r w:rsidR="00EB3F05">
        <w:rPr>
          <w:sz w:val="24"/>
          <w:szCs w:val="24"/>
        </w:rPr>
        <w:tab/>
      </w:r>
      <w:r w:rsidR="00EB3F05">
        <w:rPr>
          <w:sz w:val="24"/>
          <w:szCs w:val="24"/>
        </w:rPr>
        <w:tab/>
      </w:r>
      <w:r w:rsidR="00EB3F05">
        <w:rPr>
          <w:sz w:val="24"/>
          <w:szCs w:val="24"/>
        </w:rPr>
        <w:tab/>
      </w:r>
      <w:r w:rsidR="00EB3F05">
        <w:rPr>
          <w:sz w:val="24"/>
          <w:szCs w:val="24"/>
        </w:rPr>
        <w:tab/>
      </w:r>
    </w:p>
    <w:p w:rsidR="00952E1C" w:rsidRDefault="00952E1C">
      <w:pPr>
        <w:rPr>
          <w:sz w:val="24"/>
          <w:szCs w:val="24"/>
        </w:rPr>
      </w:pPr>
    </w:p>
    <w:p w:rsidR="00952E1C" w:rsidRDefault="00952E1C">
      <w:pPr>
        <w:rPr>
          <w:sz w:val="24"/>
          <w:szCs w:val="24"/>
        </w:rPr>
      </w:pPr>
      <w:r>
        <w:rPr>
          <w:sz w:val="24"/>
          <w:szCs w:val="24"/>
        </w:rPr>
        <w:t>Vypracoval:</w:t>
      </w:r>
    </w:p>
    <w:p w:rsidR="00952E1C" w:rsidRDefault="00952E1C">
      <w:pPr>
        <w:rPr>
          <w:sz w:val="24"/>
          <w:szCs w:val="24"/>
        </w:rPr>
      </w:pPr>
      <w:r>
        <w:rPr>
          <w:sz w:val="24"/>
          <w:szCs w:val="24"/>
        </w:rPr>
        <w:t xml:space="preserve">Bartolomej </w:t>
      </w:r>
      <w:proofErr w:type="spellStart"/>
      <w:r>
        <w:rPr>
          <w:sz w:val="24"/>
          <w:szCs w:val="24"/>
        </w:rPr>
        <w:t>Marcinčin</w:t>
      </w:r>
      <w:proofErr w:type="spellEnd"/>
    </w:p>
    <w:p w:rsidR="00952E1C" w:rsidRDefault="00952E1C">
      <w:pPr>
        <w:rPr>
          <w:sz w:val="24"/>
          <w:szCs w:val="24"/>
        </w:rPr>
      </w:pPr>
    </w:p>
    <w:p w:rsidR="00952E1C" w:rsidRPr="00943BFB" w:rsidRDefault="00952E1C">
      <w:pPr>
        <w:rPr>
          <w:sz w:val="24"/>
          <w:szCs w:val="24"/>
        </w:rPr>
      </w:pPr>
      <w:r>
        <w:rPr>
          <w:sz w:val="24"/>
          <w:szCs w:val="24"/>
        </w:rPr>
        <w:t>Materiál obsahuje:</w:t>
      </w:r>
      <w:r w:rsidR="00943BFB">
        <w:rPr>
          <w:sz w:val="24"/>
          <w:szCs w:val="24"/>
        </w:rPr>
        <w:t xml:space="preserve"> </w:t>
      </w:r>
      <w:r w:rsidR="00943BFB" w:rsidRPr="00943BFB">
        <w:rPr>
          <w:sz w:val="24"/>
          <w:szCs w:val="24"/>
        </w:rPr>
        <w:t>Správu o kontrolnej činnosti hlavného kontrolóra za 2. polrok 2016.</w:t>
      </w:r>
    </w:p>
    <w:p w:rsidR="00824A49" w:rsidRDefault="00824A49">
      <w:pPr>
        <w:rPr>
          <w:sz w:val="24"/>
          <w:szCs w:val="24"/>
        </w:rPr>
      </w:pPr>
    </w:p>
    <w:p w:rsidR="00824A49" w:rsidRDefault="00824A49">
      <w:pPr>
        <w:rPr>
          <w:sz w:val="24"/>
          <w:szCs w:val="24"/>
        </w:rPr>
      </w:pPr>
    </w:p>
    <w:p w:rsidR="00824A49" w:rsidRDefault="00824A49">
      <w:pPr>
        <w:rPr>
          <w:sz w:val="24"/>
          <w:szCs w:val="24"/>
        </w:rPr>
      </w:pPr>
    </w:p>
    <w:p w:rsidR="00824A49" w:rsidRDefault="00824A49">
      <w:pPr>
        <w:rPr>
          <w:sz w:val="24"/>
          <w:szCs w:val="24"/>
        </w:rPr>
      </w:pPr>
    </w:p>
    <w:p w:rsidR="00824A49" w:rsidRDefault="00824A49">
      <w:pPr>
        <w:rPr>
          <w:sz w:val="24"/>
          <w:szCs w:val="24"/>
        </w:rPr>
      </w:pPr>
    </w:p>
    <w:p w:rsidR="00824A49" w:rsidRDefault="00824A49" w:rsidP="00824A49">
      <w:pPr>
        <w:jc w:val="center"/>
        <w:rPr>
          <w:b/>
          <w:sz w:val="28"/>
          <w:szCs w:val="28"/>
          <w:u w:val="single"/>
        </w:rPr>
      </w:pPr>
      <w:r w:rsidRPr="00824A49">
        <w:rPr>
          <w:b/>
          <w:sz w:val="28"/>
          <w:szCs w:val="28"/>
          <w:u w:val="single"/>
        </w:rPr>
        <w:t>Hlavný kontrolór Obce Nižný Kručov</w:t>
      </w:r>
    </w:p>
    <w:p w:rsidR="00824A49" w:rsidRDefault="00824A49" w:rsidP="00824A49">
      <w:pPr>
        <w:rPr>
          <w:b/>
          <w:sz w:val="28"/>
          <w:szCs w:val="28"/>
          <w:u w:val="single"/>
        </w:rPr>
      </w:pPr>
    </w:p>
    <w:p w:rsidR="00762C04" w:rsidRDefault="00824A49" w:rsidP="00824A49">
      <w:pPr>
        <w:rPr>
          <w:sz w:val="24"/>
          <w:szCs w:val="24"/>
        </w:rPr>
      </w:pPr>
      <w:r>
        <w:rPr>
          <w:sz w:val="24"/>
          <w:szCs w:val="24"/>
        </w:rPr>
        <w:t>V súlade s §18f ods. e) zákona č. 369/1990 Zb. o obecnom zriadení v znení neskorších predpisov predkladám Obecnému zastupiteľstvu Obce Nižný Kručov</w:t>
      </w:r>
    </w:p>
    <w:p w:rsidR="00762C04" w:rsidRDefault="00762C04" w:rsidP="00824A49">
      <w:pPr>
        <w:rPr>
          <w:sz w:val="24"/>
          <w:szCs w:val="24"/>
        </w:rPr>
      </w:pPr>
    </w:p>
    <w:p w:rsidR="00824A49" w:rsidRDefault="00824A49" w:rsidP="0076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Správu</w:t>
      </w:r>
      <w:r w:rsidR="000D30C7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 kontrolnej činnosti hlavného kontrolóra za </w:t>
      </w:r>
      <w:r w:rsidR="00EB3F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polrok 2016</w:t>
      </w:r>
      <w:r w:rsidR="00762C04">
        <w:rPr>
          <w:b/>
          <w:sz w:val="28"/>
          <w:szCs w:val="28"/>
        </w:rPr>
        <w:t>.</w:t>
      </w:r>
    </w:p>
    <w:p w:rsidR="00003DF3" w:rsidRPr="007F3A81" w:rsidRDefault="00003DF3" w:rsidP="0076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81" w:rsidRDefault="007F3A81" w:rsidP="003F014B">
      <w:pPr>
        <w:jc w:val="both"/>
        <w:rPr>
          <w:rFonts w:ascii="Times New Roman" w:hAnsi="Times New Roman" w:cs="Times New Roman"/>
          <w:sz w:val="24"/>
          <w:szCs w:val="24"/>
        </w:rPr>
      </w:pPr>
      <w:r w:rsidRPr="007F3A81">
        <w:rPr>
          <w:rFonts w:ascii="Times New Roman" w:hAnsi="Times New Roman" w:cs="Times New Roman"/>
          <w:sz w:val="24"/>
          <w:szCs w:val="24"/>
        </w:rPr>
        <w:t>Plán kontrolnej činnosti hlavného kontrolóra obce na II. polrok 2016</w:t>
      </w:r>
      <w:r>
        <w:rPr>
          <w:rFonts w:ascii="Times New Roman" w:hAnsi="Times New Roman" w:cs="Times New Roman"/>
          <w:sz w:val="24"/>
          <w:szCs w:val="24"/>
        </w:rPr>
        <w:t xml:space="preserve"> bol schválený uznesením OZ</w:t>
      </w:r>
      <w:r w:rsidR="003F3F4F">
        <w:rPr>
          <w:rFonts w:ascii="Times New Roman" w:hAnsi="Times New Roman" w:cs="Times New Roman"/>
          <w:sz w:val="24"/>
          <w:szCs w:val="24"/>
        </w:rPr>
        <w:t xml:space="preserve"> č.22/2016, ktorého výkon bol starostkou obce pozastavený. Uznesenie bolo opätovne potvrdené uznesením  </w:t>
      </w:r>
      <w:r w:rsidR="003F014B">
        <w:rPr>
          <w:rFonts w:ascii="Times New Roman" w:hAnsi="Times New Roman" w:cs="Times New Roman"/>
          <w:sz w:val="24"/>
          <w:szCs w:val="24"/>
        </w:rPr>
        <w:t xml:space="preserve">OZ </w:t>
      </w:r>
      <w:r w:rsidR="003F3F4F">
        <w:rPr>
          <w:rFonts w:ascii="Times New Roman" w:hAnsi="Times New Roman" w:cs="Times New Roman"/>
          <w:sz w:val="24"/>
          <w:szCs w:val="24"/>
        </w:rPr>
        <w:t>č.37/2017 zo dňa 23.8.2016. Starostka obce toto uznesenie vyhotovila a zverejnila na webovom sídle obce až 21.4.2017.</w:t>
      </w:r>
    </w:p>
    <w:p w:rsidR="003F3F4F" w:rsidRDefault="003F014B" w:rsidP="003F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Plán k</w:t>
      </w:r>
      <w:r w:rsidR="003F3F4F">
        <w:rPr>
          <w:rFonts w:ascii="Times New Roman" w:hAnsi="Times New Roman" w:cs="Times New Roman"/>
          <w:b/>
          <w:bCs/>
          <w:sz w:val="24"/>
          <w:szCs w:val="24"/>
        </w:rPr>
        <w:t>ontroln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3F3F4F">
        <w:rPr>
          <w:rFonts w:ascii="Times New Roman" w:hAnsi="Times New Roman" w:cs="Times New Roman"/>
          <w:b/>
          <w:bCs/>
          <w:sz w:val="24"/>
          <w:szCs w:val="24"/>
        </w:rPr>
        <w:t xml:space="preserve"> činnos</w:t>
      </w:r>
      <w:r>
        <w:rPr>
          <w:rFonts w:ascii="Times New Roman" w:hAnsi="Times New Roman" w:cs="Times New Roman"/>
          <w:b/>
          <w:bCs/>
          <w:sz w:val="24"/>
          <w:szCs w:val="24"/>
        </w:rPr>
        <w:t>ti: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kontrola ú</w:t>
      </w:r>
      <w:r w:rsidRPr="003F014B">
        <w:rPr>
          <w:rFonts w:ascii="TimesNewRoman" w:hAnsi="TimesNewRoman" w:cs="TimesNewRoman"/>
          <w:sz w:val="24"/>
          <w:szCs w:val="24"/>
        </w:rPr>
        <w:t>č</w:t>
      </w:r>
      <w:r w:rsidRPr="003F014B">
        <w:rPr>
          <w:rFonts w:ascii="Times New Roman" w:hAnsi="Times New Roman" w:cs="Times New Roman"/>
          <w:sz w:val="24"/>
          <w:szCs w:val="24"/>
        </w:rPr>
        <w:t>tovných pokladničných dokladov,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kontrola dodržiavania zákona č. 211/2000 Z. z. o slobodnom prístupe k informáciám -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zverejňovanie došlých faktúr v II.  polroku 2015 a II. polroku 2016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kontrola stavu záväzkov a poh</w:t>
      </w:r>
      <w:r w:rsidRPr="003F014B">
        <w:rPr>
          <w:rFonts w:ascii="TimesNewRoman" w:hAnsi="TimesNewRoman" w:cs="TimesNewRoman"/>
          <w:sz w:val="24"/>
          <w:szCs w:val="24"/>
        </w:rPr>
        <w:t>ľ</w:t>
      </w:r>
      <w:r w:rsidRPr="003F014B">
        <w:rPr>
          <w:rFonts w:ascii="Times New Roman" w:hAnsi="Times New Roman" w:cs="Times New Roman"/>
          <w:sz w:val="24"/>
          <w:szCs w:val="24"/>
        </w:rPr>
        <w:t>adávok k 30. 6. 2016 a celkového dlhu obce v zmysle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§ 17 zákona č. 583/2004 Z. z. o rozpo</w:t>
      </w:r>
      <w:r w:rsidRPr="003F014B">
        <w:rPr>
          <w:rFonts w:ascii="TimesNewRoman" w:hAnsi="TimesNewRoman" w:cs="TimesNewRoman"/>
          <w:sz w:val="24"/>
          <w:szCs w:val="24"/>
        </w:rPr>
        <w:t>č</w:t>
      </w:r>
      <w:r w:rsidRPr="003F014B">
        <w:rPr>
          <w:rFonts w:ascii="Times New Roman" w:hAnsi="Times New Roman" w:cs="Times New Roman"/>
          <w:sz w:val="24"/>
          <w:szCs w:val="24"/>
        </w:rPr>
        <w:t>tových pravidlách územnej samosprávy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-kontroly vykonávané na základe uznesení obecného zastupiteľstva a z vlastného podnetu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na základe vlastného uváženia a poznatkov, o ktorých sa hlavný kontrolór dozvedel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pri výkone svojej činnosti</w:t>
      </w:r>
    </w:p>
    <w:p w:rsidR="003F3F4F" w:rsidRPr="003F014B" w:rsidRDefault="003F3F4F" w:rsidP="003F01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4B">
        <w:rPr>
          <w:rFonts w:ascii="Times New Roman" w:hAnsi="Times New Roman" w:cs="Times New Roman"/>
          <w:sz w:val="24"/>
          <w:szCs w:val="24"/>
        </w:rPr>
        <w:t>-kontrola vybavovania sťažností</w:t>
      </w:r>
    </w:p>
    <w:p w:rsidR="003F3F4F" w:rsidRDefault="003F3F4F" w:rsidP="00762C04">
      <w:pPr>
        <w:rPr>
          <w:rFonts w:ascii="Times New Roman" w:hAnsi="Times New Roman" w:cs="Times New Roman"/>
          <w:sz w:val="24"/>
          <w:szCs w:val="24"/>
        </w:rPr>
      </w:pPr>
    </w:p>
    <w:p w:rsidR="003F014B" w:rsidRDefault="00003DF3" w:rsidP="003F014B">
      <w:pPr>
        <w:jc w:val="both"/>
        <w:rPr>
          <w:rFonts w:ascii="Times New Roman" w:hAnsi="Times New Roman" w:cs="Times New Roman"/>
          <w:sz w:val="24"/>
          <w:szCs w:val="24"/>
        </w:rPr>
      </w:pPr>
      <w:r w:rsidRPr="007F3A81">
        <w:rPr>
          <w:rFonts w:ascii="Times New Roman" w:hAnsi="Times New Roman" w:cs="Times New Roman"/>
          <w:sz w:val="24"/>
          <w:szCs w:val="24"/>
        </w:rPr>
        <w:t xml:space="preserve">Počas celého obdobia </w:t>
      </w:r>
      <w:r w:rsidR="00EB3F05" w:rsidRPr="007F3A81">
        <w:rPr>
          <w:rFonts w:ascii="Times New Roman" w:hAnsi="Times New Roman" w:cs="Times New Roman"/>
          <w:sz w:val="24"/>
          <w:szCs w:val="24"/>
        </w:rPr>
        <w:t>2</w:t>
      </w:r>
      <w:r w:rsidRPr="007F3A81">
        <w:rPr>
          <w:rFonts w:ascii="Times New Roman" w:hAnsi="Times New Roman" w:cs="Times New Roman"/>
          <w:sz w:val="24"/>
          <w:szCs w:val="24"/>
        </w:rPr>
        <w:t xml:space="preserve">. polroka 2016 neboli </w:t>
      </w:r>
      <w:r w:rsidR="003F014B">
        <w:rPr>
          <w:rFonts w:ascii="Times New Roman" w:hAnsi="Times New Roman" w:cs="Times New Roman"/>
          <w:sz w:val="24"/>
          <w:szCs w:val="24"/>
        </w:rPr>
        <w:t xml:space="preserve">hlavnému kontrolórovi </w:t>
      </w:r>
      <w:r w:rsidRPr="007F3A81">
        <w:rPr>
          <w:rFonts w:ascii="Times New Roman" w:hAnsi="Times New Roman" w:cs="Times New Roman"/>
          <w:sz w:val="24"/>
          <w:szCs w:val="24"/>
        </w:rPr>
        <w:t>vydané žiadne dokumenty ku kontrole,</w:t>
      </w:r>
      <w:r w:rsidR="00A470AC" w:rsidRPr="007F3A81">
        <w:rPr>
          <w:rFonts w:ascii="Times New Roman" w:hAnsi="Times New Roman" w:cs="Times New Roman"/>
          <w:sz w:val="24"/>
          <w:szCs w:val="24"/>
        </w:rPr>
        <w:t xml:space="preserve"> </w:t>
      </w:r>
      <w:r w:rsidRPr="007F3A81">
        <w:rPr>
          <w:rFonts w:ascii="Times New Roman" w:hAnsi="Times New Roman" w:cs="Times New Roman"/>
          <w:sz w:val="24"/>
          <w:szCs w:val="24"/>
        </w:rPr>
        <w:t>čím bolo bránené  riadne vykonáva</w:t>
      </w:r>
      <w:r w:rsidR="003F014B">
        <w:rPr>
          <w:rFonts w:ascii="Times New Roman" w:hAnsi="Times New Roman" w:cs="Times New Roman"/>
          <w:sz w:val="24"/>
          <w:szCs w:val="24"/>
        </w:rPr>
        <w:t>nie činnosti hlavného kontrolóra obce</w:t>
      </w:r>
      <w:r w:rsidRPr="007F3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DF3" w:rsidRPr="007F3A81" w:rsidRDefault="00003DF3" w:rsidP="003F014B">
      <w:pPr>
        <w:jc w:val="both"/>
        <w:rPr>
          <w:rFonts w:ascii="Times New Roman" w:hAnsi="Times New Roman" w:cs="Times New Roman"/>
          <w:sz w:val="24"/>
          <w:szCs w:val="24"/>
        </w:rPr>
      </w:pPr>
      <w:r w:rsidRPr="007F3A81">
        <w:rPr>
          <w:rFonts w:ascii="Times New Roman" w:hAnsi="Times New Roman" w:cs="Times New Roman"/>
          <w:sz w:val="24"/>
          <w:szCs w:val="24"/>
        </w:rPr>
        <w:t xml:space="preserve">Neschválením rozpočtu na rok 2016 prešla </w:t>
      </w:r>
      <w:r w:rsidR="00A470AC" w:rsidRPr="007F3A81">
        <w:rPr>
          <w:rFonts w:ascii="Times New Roman" w:hAnsi="Times New Roman" w:cs="Times New Roman"/>
          <w:sz w:val="24"/>
          <w:szCs w:val="24"/>
        </w:rPr>
        <w:t>obec do rozpočtového provizória</w:t>
      </w:r>
      <w:r w:rsidR="00CE0A36" w:rsidRPr="007F3A81">
        <w:rPr>
          <w:rFonts w:ascii="Times New Roman" w:hAnsi="Times New Roman" w:cs="Times New Roman"/>
          <w:sz w:val="24"/>
          <w:szCs w:val="24"/>
        </w:rPr>
        <w:t>,</w:t>
      </w:r>
      <w:r w:rsidR="00EB3F05" w:rsidRPr="007F3A81">
        <w:rPr>
          <w:rFonts w:ascii="Times New Roman" w:hAnsi="Times New Roman" w:cs="Times New Roman"/>
          <w:sz w:val="24"/>
          <w:szCs w:val="24"/>
        </w:rPr>
        <w:t xml:space="preserve"> ktoré nebolo zúčtované so schváleným rozpočtom ako to ukladá zákon.</w:t>
      </w:r>
      <w:r w:rsidR="00A470AC" w:rsidRPr="007F3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AC" w:rsidRPr="007F3A81" w:rsidRDefault="00E2131B" w:rsidP="003F014B">
      <w:pPr>
        <w:jc w:val="both"/>
        <w:rPr>
          <w:rFonts w:ascii="Times New Roman" w:hAnsi="Times New Roman" w:cs="Times New Roman"/>
          <w:sz w:val="24"/>
          <w:szCs w:val="24"/>
        </w:rPr>
      </w:pPr>
      <w:r w:rsidRPr="007F3A81">
        <w:rPr>
          <w:rFonts w:ascii="Times New Roman" w:hAnsi="Times New Roman" w:cs="Times New Roman"/>
          <w:sz w:val="24"/>
          <w:szCs w:val="24"/>
        </w:rPr>
        <w:t xml:space="preserve">Ďalej </w:t>
      </w:r>
      <w:r w:rsidR="003F014B">
        <w:rPr>
          <w:rFonts w:ascii="Times New Roman" w:hAnsi="Times New Roman" w:cs="Times New Roman"/>
          <w:sz w:val="24"/>
          <w:szCs w:val="24"/>
        </w:rPr>
        <w:t xml:space="preserve">je potrebné </w:t>
      </w:r>
      <w:r w:rsidRPr="007F3A81">
        <w:rPr>
          <w:rFonts w:ascii="Times New Roman" w:hAnsi="Times New Roman" w:cs="Times New Roman"/>
          <w:sz w:val="24"/>
          <w:szCs w:val="24"/>
        </w:rPr>
        <w:t>konštatovať</w:t>
      </w:r>
      <w:r w:rsidR="00CE0A36" w:rsidRPr="007F3A81">
        <w:rPr>
          <w:rFonts w:ascii="Times New Roman" w:hAnsi="Times New Roman" w:cs="Times New Roman"/>
          <w:sz w:val="24"/>
          <w:szCs w:val="24"/>
        </w:rPr>
        <w:t>,</w:t>
      </w:r>
      <w:r w:rsidRPr="007F3A81">
        <w:rPr>
          <w:rFonts w:ascii="Times New Roman" w:hAnsi="Times New Roman" w:cs="Times New Roman"/>
          <w:sz w:val="24"/>
          <w:szCs w:val="24"/>
        </w:rPr>
        <w:t xml:space="preserve"> že starostka </w:t>
      </w:r>
      <w:r w:rsidR="003F014B">
        <w:rPr>
          <w:rFonts w:ascii="Times New Roman" w:hAnsi="Times New Roman" w:cs="Times New Roman"/>
          <w:sz w:val="24"/>
          <w:szCs w:val="24"/>
        </w:rPr>
        <w:t xml:space="preserve">obce </w:t>
      </w:r>
      <w:r w:rsidRPr="007F3A81">
        <w:rPr>
          <w:rFonts w:ascii="Times New Roman" w:hAnsi="Times New Roman" w:cs="Times New Roman"/>
          <w:sz w:val="24"/>
          <w:szCs w:val="24"/>
        </w:rPr>
        <w:t xml:space="preserve">nerešpektuje </w:t>
      </w:r>
      <w:r w:rsidR="003F014B">
        <w:rPr>
          <w:rFonts w:ascii="Times New Roman" w:hAnsi="Times New Roman" w:cs="Times New Roman"/>
          <w:sz w:val="24"/>
          <w:szCs w:val="24"/>
        </w:rPr>
        <w:t xml:space="preserve">schválené </w:t>
      </w:r>
      <w:r w:rsidRPr="007F3A81">
        <w:rPr>
          <w:rFonts w:ascii="Times New Roman" w:hAnsi="Times New Roman" w:cs="Times New Roman"/>
          <w:sz w:val="24"/>
          <w:szCs w:val="24"/>
        </w:rPr>
        <w:t>uznesen</w:t>
      </w:r>
      <w:r w:rsidR="003F014B">
        <w:rPr>
          <w:rFonts w:ascii="Times New Roman" w:hAnsi="Times New Roman" w:cs="Times New Roman"/>
          <w:sz w:val="24"/>
          <w:szCs w:val="24"/>
        </w:rPr>
        <w:t>ia OZ a nerešpektuje ani platne konané zasadnutia OZ,  bráni poslancom OZ vo výkone ich funkcie, čím narúša riadny chod</w:t>
      </w:r>
      <w:r w:rsidRPr="007F3A81">
        <w:rPr>
          <w:rFonts w:ascii="Times New Roman" w:hAnsi="Times New Roman" w:cs="Times New Roman"/>
          <w:sz w:val="24"/>
          <w:szCs w:val="24"/>
        </w:rPr>
        <w:t xml:space="preserve"> obce.</w:t>
      </w:r>
      <w:r w:rsidR="00A470AC" w:rsidRPr="007F3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1B" w:rsidRPr="007F3A81" w:rsidRDefault="00E2131B" w:rsidP="00762C04">
      <w:pPr>
        <w:rPr>
          <w:rFonts w:ascii="Times New Roman" w:hAnsi="Times New Roman" w:cs="Times New Roman"/>
          <w:sz w:val="24"/>
          <w:szCs w:val="24"/>
        </w:rPr>
      </w:pPr>
    </w:p>
    <w:p w:rsidR="00E2131B" w:rsidRPr="007F3A81" w:rsidRDefault="00E2131B" w:rsidP="00762C04">
      <w:pPr>
        <w:rPr>
          <w:rFonts w:ascii="Times New Roman" w:hAnsi="Times New Roman" w:cs="Times New Roman"/>
          <w:sz w:val="24"/>
          <w:szCs w:val="24"/>
        </w:rPr>
      </w:pPr>
      <w:r w:rsidRPr="007F3A81">
        <w:rPr>
          <w:rFonts w:ascii="Times New Roman" w:hAnsi="Times New Roman" w:cs="Times New Roman"/>
          <w:sz w:val="24"/>
          <w:szCs w:val="24"/>
        </w:rPr>
        <w:t>V </w:t>
      </w:r>
      <w:r w:rsidR="003F014B">
        <w:rPr>
          <w:rFonts w:ascii="Times New Roman" w:hAnsi="Times New Roman" w:cs="Times New Roman"/>
          <w:sz w:val="24"/>
          <w:szCs w:val="24"/>
        </w:rPr>
        <w:t>N</w:t>
      </w:r>
      <w:r w:rsidRPr="007F3A81">
        <w:rPr>
          <w:rFonts w:ascii="Times New Roman" w:hAnsi="Times New Roman" w:cs="Times New Roman"/>
          <w:sz w:val="24"/>
          <w:szCs w:val="24"/>
        </w:rPr>
        <w:t xml:space="preserve">ižnom Kručove dňa </w:t>
      </w:r>
      <w:r w:rsidR="00E34B6B" w:rsidRPr="007F3A81">
        <w:rPr>
          <w:rFonts w:ascii="Times New Roman" w:hAnsi="Times New Roman" w:cs="Times New Roman"/>
          <w:sz w:val="24"/>
          <w:szCs w:val="24"/>
        </w:rPr>
        <w:t>2</w:t>
      </w:r>
      <w:r w:rsidR="00771624">
        <w:rPr>
          <w:rFonts w:ascii="Times New Roman" w:hAnsi="Times New Roman" w:cs="Times New Roman"/>
          <w:sz w:val="24"/>
          <w:szCs w:val="24"/>
        </w:rPr>
        <w:t>2</w:t>
      </w:r>
      <w:r w:rsidR="00E34B6B" w:rsidRPr="007F3A81">
        <w:rPr>
          <w:rFonts w:ascii="Times New Roman" w:hAnsi="Times New Roman" w:cs="Times New Roman"/>
          <w:sz w:val="24"/>
          <w:szCs w:val="24"/>
        </w:rPr>
        <w:t>.</w:t>
      </w:r>
      <w:r w:rsidR="00771624">
        <w:rPr>
          <w:rFonts w:ascii="Times New Roman" w:hAnsi="Times New Roman" w:cs="Times New Roman"/>
          <w:sz w:val="24"/>
          <w:szCs w:val="24"/>
        </w:rPr>
        <w:t>0</w:t>
      </w:r>
      <w:r w:rsidR="00E34B6B" w:rsidRPr="007F3A81">
        <w:rPr>
          <w:rFonts w:ascii="Times New Roman" w:hAnsi="Times New Roman" w:cs="Times New Roman"/>
          <w:sz w:val="24"/>
          <w:szCs w:val="24"/>
        </w:rPr>
        <w:t>6.201</w:t>
      </w:r>
      <w:r w:rsidR="00771624">
        <w:rPr>
          <w:rFonts w:ascii="Times New Roman" w:hAnsi="Times New Roman" w:cs="Times New Roman"/>
          <w:sz w:val="24"/>
          <w:szCs w:val="24"/>
        </w:rPr>
        <w:t>7</w:t>
      </w:r>
      <w:r w:rsidRPr="007F3A81">
        <w:rPr>
          <w:rFonts w:ascii="Times New Roman" w:hAnsi="Times New Roman" w:cs="Times New Roman"/>
          <w:sz w:val="24"/>
          <w:szCs w:val="24"/>
        </w:rPr>
        <w:t>.</w:t>
      </w:r>
    </w:p>
    <w:p w:rsidR="001A5DA7" w:rsidRPr="00771624" w:rsidRDefault="00E2131B" w:rsidP="00771624">
      <w:pPr>
        <w:ind w:left="4248"/>
        <w:rPr>
          <w:rFonts w:ascii="Times New Roman" w:hAnsi="Times New Roman" w:cs="Times New Roman"/>
          <w:sz w:val="24"/>
          <w:szCs w:val="24"/>
        </w:rPr>
      </w:pPr>
      <w:r w:rsidRPr="007F3A81">
        <w:rPr>
          <w:rFonts w:ascii="Times New Roman" w:hAnsi="Times New Roman" w:cs="Times New Roman"/>
          <w:sz w:val="24"/>
          <w:szCs w:val="24"/>
        </w:rPr>
        <w:t xml:space="preserve">Spracoval: Bartolomej </w:t>
      </w:r>
      <w:proofErr w:type="spellStart"/>
      <w:r w:rsidRPr="007F3A81">
        <w:rPr>
          <w:rFonts w:ascii="Times New Roman" w:hAnsi="Times New Roman" w:cs="Times New Roman"/>
          <w:sz w:val="24"/>
          <w:szCs w:val="24"/>
        </w:rPr>
        <w:t>Marcinčin</w:t>
      </w:r>
      <w:proofErr w:type="spellEnd"/>
      <w:r w:rsidRPr="007F3A81">
        <w:rPr>
          <w:rFonts w:ascii="Times New Roman" w:hAnsi="Times New Roman" w:cs="Times New Roman"/>
          <w:sz w:val="24"/>
          <w:szCs w:val="24"/>
        </w:rPr>
        <w:t xml:space="preserve"> HK obce</w:t>
      </w:r>
    </w:p>
    <w:sectPr w:rsidR="001A5DA7" w:rsidRPr="00771624" w:rsidSect="00E9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354"/>
    <w:multiLevelType w:val="hybridMultilevel"/>
    <w:tmpl w:val="9CA04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529"/>
    <w:multiLevelType w:val="hybridMultilevel"/>
    <w:tmpl w:val="85EA0A90"/>
    <w:lvl w:ilvl="0" w:tplc="B5701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5DA7"/>
    <w:rsid w:val="00003DF3"/>
    <w:rsid w:val="000119D7"/>
    <w:rsid w:val="0003181D"/>
    <w:rsid w:val="000716A7"/>
    <w:rsid w:val="000D30C7"/>
    <w:rsid w:val="00142F23"/>
    <w:rsid w:val="00176EDC"/>
    <w:rsid w:val="001A5DA7"/>
    <w:rsid w:val="003E4EAB"/>
    <w:rsid w:val="003F014B"/>
    <w:rsid w:val="003F3F4F"/>
    <w:rsid w:val="00471DD1"/>
    <w:rsid w:val="005D54DD"/>
    <w:rsid w:val="00762C04"/>
    <w:rsid w:val="00771624"/>
    <w:rsid w:val="007F3A81"/>
    <w:rsid w:val="00824A49"/>
    <w:rsid w:val="00856EB5"/>
    <w:rsid w:val="00910938"/>
    <w:rsid w:val="00943BFB"/>
    <w:rsid w:val="00952E1C"/>
    <w:rsid w:val="00A470AC"/>
    <w:rsid w:val="00CE0A36"/>
    <w:rsid w:val="00E2131B"/>
    <w:rsid w:val="00E34B6B"/>
    <w:rsid w:val="00E9473B"/>
    <w:rsid w:val="00E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7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Barolomej</dc:creator>
  <cp:lastModifiedBy>Bartolomej</cp:lastModifiedBy>
  <cp:revision>4</cp:revision>
  <cp:lastPrinted>2017-06-23T15:33:00Z</cp:lastPrinted>
  <dcterms:created xsi:type="dcterms:W3CDTF">2017-06-23T10:01:00Z</dcterms:created>
  <dcterms:modified xsi:type="dcterms:W3CDTF">2017-06-23T15:33:00Z</dcterms:modified>
</cp:coreProperties>
</file>